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BD6E"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781396C"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D63B29F" w14:textId="77777777" w:rsidTr="00447ED3">
        <w:tc>
          <w:tcPr>
            <w:tcW w:w="4962" w:type="dxa"/>
          </w:tcPr>
          <w:p w14:paraId="0384A427"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vAlign w:val="center"/>
          </w:tcPr>
          <w:p w14:paraId="68A2E135" w14:textId="67F10CB7" w:rsidR="00B87695" w:rsidRDefault="00437D85" w:rsidP="00F34F0C">
            <w:pPr>
              <w:rPr>
                <w:rFonts w:ascii="Arial" w:hAnsi="Arial" w:cs="Arial"/>
              </w:rPr>
            </w:pPr>
            <w:r>
              <w:rPr>
                <w:rFonts w:ascii="Arial" w:hAnsi="Arial" w:cs="Arial"/>
              </w:rPr>
              <w:t>Award of a</w:t>
            </w:r>
            <w:r w:rsidR="004F338D">
              <w:rPr>
                <w:rFonts w:ascii="Arial" w:hAnsi="Arial" w:cs="Arial"/>
              </w:rPr>
              <w:t xml:space="preserve"> </w:t>
            </w:r>
            <w:r w:rsidR="00A2685A">
              <w:rPr>
                <w:rFonts w:ascii="Arial" w:hAnsi="Arial" w:cs="Arial"/>
              </w:rPr>
              <w:t xml:space="preserve">contract </w:t>
            </w:r>
            <w:r>
              <w:rPr>
                <w:rFonts w:ascii="Arial" w:hAnsi="Arial" w:cs="Arial"/>
              </w:rPr>
              <w:t>for</w:t>
            </w:r>
            <w:r w:rsidR="00A2685A">
              <w:rPr>
                <w:rFonts w:ascii="Arial" w:hAnsi="Arial" w:cs="Arial"/>
              </w:rPr>
              <w:t xml:space="preserve"> support provision for </w:t>
            </w:r>
            <w:r w:rsidR="00C51D35">
              <w:rPr>
                <w:rFonts w:ascii="Arial" w:hAnsi="Arial" w:cs="Arial"/>
              </w:rPr>
              <w:t>a</w:t>
            </w:r>
            <w:r w:rsidR="00A2685A">
              <w:rPr>
                <w:rFonts w:ascii="Arial" w:hAnsi="Arial" w:cs="Arial"/>
              </w:rPr>
              <w:t xml:space="preserve"> Housing First programme</w:t>
            </w:r>
          </w:p>
          <w:p w14:paraId="129A1D53" w14:textId="05AA12E0" w:rsidR="00437D85" w:rsidRPr="00A96C08" w:rsidRDefault="00437D85" w:rsidP="00F34F0C">
            <w:pPr>
              <w:rPr>
                <w:rFonts w:ascii="Arial" w:hAnsi="Arial" w:cs="Arial"/>
              </w:rPr>
            </w:pPr>
          </w:p>
        </w:tc>
      </w:tr>
      <w:tr w:rsidR="006F6326" w14:paraId="448972F7" w14:textId="77777777" w:rsidTr="00447ED3">
        <w:tc>
          <w:tcPr>
            <w:tcW w:w="4962" w:type="dxa"/>
          </w:tcPr>
          <w:p w14:paraId="34C863D1"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vAlign w:val="center"/>
          </w:tcPr>
          <w:p w14:paraId="06AA0B8A" w14:textId="2BB93199" w:rsidR="00263039" w:rsidRPr="00A96C08" w:rsidRDefault="000170D4" w:rsidP="00A12941">
            <w:pPr>
              <w:rPr>
                <w:rFonts w:ascii="Arial" w:hAnsi="Arial" w:cs="Arial"/>
              </w:rPr>
            </w:pPr>
            <w:r>
              <w:rPr>
                <w:rFonts w:ascii="Arial" w:hAnsi="Arial" w:cs="Arial"/>
              </w:rPr>
              <w:t>4</w:t>
            </w:r>
            <w:r w:rsidR="00437D85">
              <w:rPr>
                <w:rFonts w:ascii="Arial" w:hAnsi="Arial" w:cs="Arial"/>
              </w:rPr>
              <w:t xml:space="preserve"> March</w:t>
            </w:r>
            <w:r w:rsidR="00B51BC4">
              <w:rPr>
                <w:rFonts w:ascii="Arial" w:hAnsi="Arial" w:cs="Arial"/>
              </w:rPr>
              <w:t xml:space="preserve"> 2024</w:t>
            </w:r>
          </w:p>
        </w:tc>
      </w:tr>
      <w:tr w:rsidR="00854133" w14:paraId="2E8AEF2A" w14:textId="77777777" w:rsidTr="00447ED3">
        <w:tc>
          <w:tcPr>
            <w:tcW w:w="4962" w:type="dxa"/>
          </w:tcPr>
          <w:p w14:paraId="680C52A8" w14:textId="4076EB7B"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vAlign w:val="center"/>
          </w:tcPr>
          <w:p w14:paraId="58EE3246" w14:textId="13E2CAE6" w:rsidR="000F7C86" w:rsidRDefault="008F47AC" w:rsidP="000F7C86">
            <w:pPr>
              <w:rPr>
                <w:rFonts w:ascii="Arial" w:hAnsi="Arial" w:cs="Arial"/>
              </w:rPr>
            </w:pPr>
            <w:r>
              <w:rPr>
                <w:rFonts w:ascii="Arial" w:hAnsi="Arial" w:cs="Arial"/>
              </w:rPr>
              <w:t xml:space="preserve">Cabinet, </w:t>
            </w:r>
            <w:hyperlink r:id="rId8" w:history="1">
              <w:r w:rsidRPr="008F47AC">
                <w:rPr>
                  <w:rStyle w:val="Hyperlink"/>
                  <w:rFonts w:ascii="Arial" w:hAnsi="Arial" w:cs="Arial"/>
                </w:rPr>
                <w:t>on 9 August 2023</w:t>
              </w:r>
            </w:hyperlink>
            <w:r>
              <w:rPr>
                <w:rFonts w:ascii="Arial" w:hAnsi="Arial" w:cs="Arial"/>
              </w:rPr>
              <w:t xml:space="preserve"> (‘</w:t>
            </w:r>
            <w:hyperlink r:id="rId9" w:history="1">
              <w:r w:rsidRPr="00C51D35">
                <w:rPr>
                  <w:rStyle w:val="Hyperlink"/>
                  <w:rFonts w:ascii="Arial" w:hAnsi="Arial" w:cs="Arial"/>
                </w:rPr>
                <w:t>Expansion of the Housing First Programme</w:t>
              </w:r>
            </w:hyperlink>
            <w:r>
              <w:rPr>
                <w:rFonts w:ascii="Arial" w:hAnsi="Arial" w:cs="Arial"/>
              </w:rPr>
              <w:t>’) resolved to:</w:t>
            </w:r>
          </w:p>
          <w:p w14:paraId="14F5AE0A" w14:textId="77777777" w:rsidR="000F7C86" w:rsidRPr="000F7C86" w:rsidRDefault="000F7C86" w:rsidP="000F7C86">
            <w:pPr>
              <w:rPr>
                <w:rFonts w:ascii="Arial" w:hAnsi="Arial" w:cs="Arial"/>
              </w:rPr>
            </w:pPr>
          </w:p>
          <w:p w14:paraId="25378605" w14:textId="5E1D2CFB" w:rsidR="008F47AC" w:rsidRDefault="000F7C86" w:rsidP="008F47AC">
            <w:pPr>
              <w:pStyle w:val="ListParagraph"/>
              <w:numPr>
                <w:ilvl w:val="0"/>
                <w:numId w:val="11"/>
              </w:numPr>
              <w:ind w:left="379" w:hanging="378"/>
              <w:rPr>
                <w:rFonts w:ascii="Arial" w:hAnsi="Arial" w:cs="Arial"/>
              </w:rPr>
            </w:pPr>
            <w:r w:rsidRPr="008F47AC">
              <w:rPr>
                <w:rFonts w:ascii="Arial" w:hAnsi="Arial" w:cs="Arial"/>
              </w:rPr>
              <w:t>Approve the Council’s participation in the Single Homelessness Accommodation Programme (SHAP) in order to purchase 12 new units for Housing First alongside commissioning support for a total of 17 units, including 5 units drawn from general needs stock</w:t>
            </w:r>
            <w:r w:rsidR="008F47AC" w:rsidRPr="008F47AC">
              <w:rPr>
                <w:rFonts w:ascii="Arial" w:hAnsi="Arial" w:cs="Arial"/>
              </w:rPr>
              <w:t>;</w:t>
            </w:r>
          </w:p>
          <w:p w14:paraId="205377BF" w14:textId="77777777" w:rsidR="008F47AC" w:rsidRDefault="008F47AC" w:rsidP="008F47AC">
            <w:pPr>
              <w:pStyle w:val="ListParagraph"/>
              <w:ind w:left="379"/>
              <w:rPr>
                <w:rFonts w:ascii="Arial" w:hAnsi="Arial" w:cs="Arial"/>
              </w:rPr>
            </w:pPr>
          </w:p>
          <w:p w14:paraId="5CAE11A7" w14:textId="710DFF1E" w:rsidR="008F47AC" w:rsidRDefault="008F47AC" w:rsidP="008F47AC">
            <w:pPr>
              <w:pStyle w:val="ListParagraph"/>
              <w:numPr>
                <w:ilvl w:val="0"/>
                <w:numId w:val="12"/>
              </w:numPr>
              <w:ind w:left="393" w:hanging="393"/>
              <w:rPr>
                <w:rFonts w:ascii="Arial" w:hAnsi="Arial" w:cs="Arial"/>
              </w:rPr>
            </w:pPr>
            <w:r w:rsidRPr="008F47AC">
              <w:rPr>
                <w:rFonts w:ascii="Arial" w:hAnsi="Arial" w:cs="Arial"/>
              </w:rPr>
              <w:t>Recommend to Council a budget allocation of £600,000 to cover revenue costs to commission support providers to deliver support for the 17 units of Housing First; and</w:t>
            </w:r>
          </w:p>
          <w:p w14:paraId="41011EF4" w14:textId="77777777" w:rsidR="008F47AC" w:rsidRPr="008F47AC" w:rsidRDefault="008F47AC" w:rsidP="008F47AC">
            <w:pPr>
              <w:pStyle w:val="ListParagraph"/>
              <w:rPr>
                <w:rFonts w:ascii="Arial" w:hAnsi="Arial" w:cs="Arial"/>
              </w:rPr>
            </w:pPr>
          </w:p>
          <w:p w14:paraId="78304225" w14:textId="53B53C27" w:rsidR="000F7C86" w:rsidRDefault="000F7C86" w:rsidP="002C4EC2">
            <w:pPr>
              <w:ind w:left="344" w:hanging="343"/>
              <w:rPr>
                <w:rFonts w:ascii="Arial" w:hAnsi="Arial" w:cs="Arial"/>
              </w:rPr>
            </w:pPr>
            <w:r w:rsidRPr="000F7C86">
              <w:rPr>
                <w:rFonts w:ascii="Arial" w:hAnsi="Arial" w:cs="Arial"/>
              </w:rPr>
              <w:t xml:space="preserve">4. </w:t>
            </w:r>
            <w:r w:rsidR="002C4EC2">
              <w:rPr>
                <w:rFonts w:ascii="Arial" w:hAnsi="Arial" w:cs="Arial"/>
              </w:rPr>
              <w:t xml:space="preserve"> </w:t>
            </w:r>
            <w:r w:rsidRPr="000F7C86">
              <w:rPr>
                <w:rFonts w:ascii="Arial" w:hAnsi="Arial" w:cs="Arial"/>
              </w:rPr>
              <w:t>Delegate authority to the Executive Director (Communities and People) in consultation with the Cabinet Member for Housing; the Head of Financial Services</w:t>
            </w:r>
            <w:r w:rsidR="008F47AC">
              <w:rPr>
                <w:rFonts w:ascii="Arial" w:hAnsi="Arial" w:cs="Arial"/>
              </w:rPr>
              <w:t xml:space="preserve"> </w:t>
            </w:r>
            <w:r w:rsidRPr="000F7C86">
              <w:rPr>
                <w:rFonts w:ascii="Arial" w:hAnsi="Arial" w:cs="Arial"/>
              </w:rPr>
              <w:t>/</w:t>
            </w:r>
            <w:r w:rsidR="008F47AC">
              <w:rPr>
                <w:rFonts w:ascii="Arial" w:hAnsi="Arial" w:cs="Arial"/>
              </w:rPr>
              <w:t xml:space="preserve"> </w:t>
            </w:r>
            <w:r w:rsidRPr="000F7C86">
              <w:rPr>
                <w:rFonts w:ascii="Arial" w:hAnsi="Arial" w:cs="Arial"/>
              </w:rPr>
              <w:t>Section 151 Officer; and the Head of Law and Governance</w:t>
            </w:r>
            <w:r w:rsidR="008F47AC">
              <w:rPr>
                <w:rFonts w:ascii="Arial" w:hAnsi="Arial" w:cs="Arial"/>
              </w:rPr>
              <w:t xml:space="preserve"> </w:t>
            </w:r>
            <w:r w:rsidRPr="000F7C86">
              <w:rPr>
                <w:rFonts w:ascii="Arial" w:hAnsi="Arial" w:cs="Arial"/>
              </w:rPr>
              <w:t>/</w:t>
            </w:r>
            <w:r w:rsidR="008F47AC">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3C5BF320" w14:textId="44C94386" w:rsidR="008F47AC" w:rsidRPr="00FD6F4A" w:rsidRDefault="008F47AC" w:rsidP="000F7C86">
            <w:pPr>
              <w:rPr>
                <w:rFonts w:ascii="Arial" w:hAnsi="Arial" w:cs="Arial"/>
              </w:rPr>
            </w:pPr>
          </w:p>
        </w:tc>
      </w:tr>
      <w:tr w:rsidR="00B87695" w14:paraId="3871193A" w14:textId="77777777" w:rsidTr="00447ED3">
        <w:tc>
          <w:tcPr>
            <w:tcW w:w="4962" w:type="dxa"/>
          </w:tcPr>
          <w:p w14:paraId="2305DE40" w14:textId="2D3496E4"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vAlign w:val="center"/>
          </w:tcPr>
          <w:p w14:paraId="60CCDFC6" w14:textId="05BAC6E2" w:rsidR="006247C4" w:rsidRDefault="008C4814" w:rsidP="000F7C86">
            <w:pPr>
              <w:rPr>
                <w:rFonts w:ascii="Arial" w:hAnsi="Arial" w:cs="Arial"/>
              </w:rPr>
            </w:pPr>
            <w:r>
              <w:rPr>
                <w:rFonts w:ascii="Arial" w:hAnsi="Arial" w:cs="Arial"/>
              </w:rPr>
              <w:t xml:space="preserve">To enter into a </w:t>
            </w:r>
            <w:r w:rsidR="00A2685A">
              <w:rPr>
                <w:rFonts w:ascii="Arial" w:hAnsi="Arial" w:cs="Arial"/>
              </w:rPr>
              <w:t>contract with Beam Up Ltd to deliver a support service in respect of a Housing First programme</w:t>
            </w:r>
            <w:r w:rsidR="00660F6E">
              <w:rPr>
                <w:rFonts w:ascii="Arial" w:hAnsi="Arial" w:cs="Arial"/>
              </w:rPr>
              <w:t>,</w:t>
            </w:r>
            <w:r w:rsidR="00A2685A">
              <w:rPr>
                <w:rFonts w:ascii="Arial" w:hAnsi="Arial" w:cs="Arial"/>
              </w:rPr>
              <w:t xml:space="preserve"> funded through the </w:t>
            </w:r>
            <w:r w:rsidR="000F7C86" w:rsidRPr="000F7C86">
              <w:rPr>
                <w:rFonts w:ascii="Arial" w:hAnsi="Arial" w:cs="Arial"/>
              </w:rPr>
              <w:t>Single Homelessness Accommodation Programme</w:t>
            </w:r>
            <w:r w:rsidR="00A23D8E">
              <w:rPr>
                <w:rFonts w:ascii="Arial" w:hAnsi="Arial" w:cs="Arial"/>
              </w:rPr>
              <w:t xml:space="preserve"> following a compliant Open Tender process conducted under the Public Contract Regulations 2015, and the Council</w:t>
            </w:r>
            <w:r w:rsidR="00620217">
              <w:rPr>
                <w:rFonts w:ascii="Arial" w:hAnsi="Arial" w:cs="Arial"/>
              </w:rPr>
              <w:t>'</w:t>
            </w:r>
            <w:r w:rsidR="00A23D8E">
              <w:rPr>
                <w:rFonts w:ascii="Arial" w:hAnsi="Arial" w:cs="Arial"/>
              </w:rPr>
              <w:t>s internal procurement Rules (section 19 of the Council</w:t>
            </w:r>
            <w:r w:rsidR="00620217">
              <w:rPr>
                <w:rFonts w:ascii="Arial" w:hAnsi="Arial" w:cs="Arial"/>
              </w:rPr>
              <w:t>’</w:t>
            </w:r>
            <w:r w:rsidR="00A23D8E">
              <w:rPr>
                <w:rFonts w:ascii="Arial" w:hAnsi="Arial" w:cs="Arial"/>
              </w:rPr>
              <w:t>s Constitution).</w:t>
            </w:r>
          </w:p>
          <w:p w14:paraId="332BF55F" w14:textId="6F1A58C8" w:rsidR="00C51D35" w:rsidRPr="00A96C08" w:rsidRDefault="00C51D35" w:rsidP="00B76423">
            <w:pPr>
              <w:rPr>
                <w:rFonts w:ascii="Arial" w:hAnsi="Arial" w:cs="Arial"/>
              </w:rPr>
            </w:pPr>
          </w:p>
        </w:tc>
      </w:tr>
      <w:tr w:rsidR="00373F5D" w14:paraId="1442D56E" w14:textId="77777777" w:rsidTr="00447ED3">
        <w:tc>
          <w:tcPr>
            <w:tcW w:w="4962" w:type="dxa"/>
          </w:tcPr>
          <w:p w14:paraId="65E18622" w14:textId="558D6E10" w:rsidR="00373F5D" w:rsidRPr="00373F5D" w:rsidRDefault="00373F5D" w:rsidP="00C678ED">
            <w:pPr>
              <w:spacing w:before="120" w:after="120"/>
              <w:rPr>
                <w:rFonts w:ascii="Arial" w:hAnsi="Arial" w:cs="Arial"/>
              </w:rPr>
            </w:pPr>
            <w:r>
              <w:rPr>
                <w:rFonts w:ascii="Arial" w:hAnsi="Arial" w:cs="Arial"/>
                <w:b/>
              </w:rPr>
              <w:t>Purpose:</w:t>
            </w:r>
          </w:p>
        </w:tc>
        <w:tc>
          <w:tcPr>
            <w:tcW w:w="4962" w:type="dxa"/>
            <w:vAlign w:val="center"/>
          </w:tcPr>
          <w:p w14:paraId="0CA79C69" w14:textId="3E0BB69C" w:rsidR="00C51D35" w:rsidRDefault="00C51D35" w:rsidP="00C51D35">
            <w:pPr>
              <w:rPr>
                <w:rFonts w:ascii="Arial" w:hAnsi="Arial" w:cs="Arial"/>
              </w:rPr>
            </w:pPr>
            <w:bookmarkStart w:id="0" w:name="_Hlk160436663"/>
            <w:r>
              <w:rPr>
                <w:rFonts w:ascii="Arial" w:hAnsi="Arial" w:cs="Arial"/>
              </w:rPr>
              <w:t xml:space="preserve">The decision will support and enable the delivery of Oxford City Council’s Housing, </w:t>
            </w:r>
            <w:r>
              <w:rPr>
                <w:rFonts w:ascii="Arial" w:hAnsi="Arial" w:cs="Arial"/>
              </w:rPr>
              <w:lastRenderedPageBreak/>
              <w:t>Homelessness &amp; Rough Sleeping Strategy 2023-28, and in particular the priority ‘Ending rough sleeping’.</w:t>
            </w:r>
            <w:r w:rsidRPr="00CE1522">
              <w:rPr>
                <w:rFonts w:ascii="Arial" w:hAnsi="Arial" w:cs="Arial"/>
              </w:rPr>
              <w:t xml:space="preserve"> </w:t>
            </w:r>
            <w:r>
              <w:rPr>
                <w:rFonts w:ascii="Arial" w:hAnsi="Arial" w:cs="Arial"/>
              </w:rPr>
              <w:t xml:space="preserve">Housing First provides stable and permanent accommodation, along with support, to </w:t>
            </w:r>
            <w:r w:rsidRPr="00CE1522">
              <w:rPr>
                <w:rFonts w:ascii="Arial" w:hAnsi="Arial" w:cs="Arial"/>
              </w:rPr>
              <w:t>some of the most disadvantaged people in our community</w:t>
            </w:r>
            <w:r>
              <w:rPr>
                <w:rFonts w:ascii="Arial" w:hAnsi="Arial" w:cs="Arial"/>
              </w:rPr>
              <w:t>.</w:t>
            </w:r>
          </w:p>
          <w:p w14:paraId="1528304E" w14:textId="77777777" w:rsidR="00C51D35" w:rsidRDefault="00C51D35" w:rsidP="00C51D35">
            <w:pPr>
              <w:rPr>
                <w:rFonts w:ascii="Arial" w:hAnsi="Arial" w:cs="Arial"/>
              </w:rPr>
            </w:pPr>
          </w:p>
          <w:p w14:paraId="5E0ADC39" w14:textId="694015E8" w:rsidR="00C6602C" w:rsidRPr="00774E56" w:rsidRDefault="00C51D35" w:rsidP="00C6602C">
            <w:pPr>
              <w:autoSpaceDE w:val="0"/>
              <w:autoSpaceDN w:val="0"/>
              <w:adjustRightInd w:val="0"/>
              <w:rPr>
                <w:rFonts w:ascii="Arial" w:eastAsiaTheme="minorHAnsi" w:hAnsi="Arial" w:cs="Arial"/>
                <w:lang w:eastAsia="en-US"/>
              </w:rPr>
            </w:pPr>
            <w:r w:rsidRPr="00CE152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0"/>
            <w:r w:rsidR="00C6602C">
              <w:rPr>
                <w:rFonts w:ascii="Arial" w:hAnsi="Arial" w:cs="Arial"/>
              </w:rPr>
              <w:t xml:space="preserve"> </w:t>
            </w:r>
            <w:r w:rsidR="00C6602C" w:rsidRPr="00774E56">
              <w:rPr>
                <w:rFonts w:ascii="Arial" w:eastAsiaTheme="minorHAnsi" w:hAnsi="Arial" w:cs="Arial"/>
                <w:lang w:eastAsia="en-US"/>
              </w:rPr>
              <w:t>Persons moving into Housing First accommodation are supported by</w:t>
            </w:r>
          </w:p>
          <w:p w14:paraId="61AF5664" w14:textId="5BE604F7" w:rsidR="00C6602C" w:rsidRPr="00774E56" w:rsidRDefault="00C6602C" w:rsidP="00C6602C">
            <w:pPr>
              <w:autoSpaceDE w:val="0"/>
              <w:autoSpaceDN w:val="0"/>
              <w:adjustRightInd w:val="0"/>
              <w:rPr>
                <w:rFonts w:ascii="Arial" w:eastAsiaTheme="minorHAnsi" w:hAnsi="Arial" w:cs="Arial"/>
                <w:lang w:eastAsia="en-US"/>
              </w:rPr>
            </w:pPr>
            <w:r w:rsidRPr="00774E56">
              <w:rPr>
                <w:rFonts w:ascii="Arial" w:eastAsiaTheme="minorHAnsi" w:hAnsi="Arial" w:cs="Arial"/>
                <w:lang w:eastAsia="en-US"/>
              </w:rPr>
              <w:t>dedicated Housing First support workers. The model has a low ‘client-support</w:t>
            </w:r>
          </w:p>
          <w:p w14:paraId="59F80659" w14:textId="1E921272" w:rsidR="00C51D35" w:rsidRPr="00774E56" w:rsidRDefault="00C6602C" w:rsidP="00C6602C">
            <w:pPr>
              <w:rPr>
                <w:rFonts w:ascii="Arial" w:hAnsi="Arial" w:cs="Arial"/>
              </w:rPr>
            </w:pPr>
            <w:r w:rsidRPr="00774E56">
              <w:rPr>
                <w:rFonts w:ascii="Arial" w:eastAsiaTheme="minorHAnsi" w:hAnsi="Arial" w:cs="Arial"/>
                <w:lang w:eastAsia="en-US"/>
              </w:rPr>
              <w:t>worker’ ratio, where one worker supports a maximum of 6 or 7 persons.</w:t>
            </w:r>
          </w:p>
          <w:p w14:paraId="17E3ABCF" w14:textId="5BDD75AB" w:rsidR="00373F5D" w:rsidRPr="00A96C08" w:rsidRDefault="000F7C86" w:rsidP="00C51D35">
            <w:pPr>
              <w:rPr>
                <w:rFonts w:ascii="Arial" w:hAnsi="Arial" w:cs="Arial"/>
              </w:rPr>
            </w:pPr>
            <w:r>
              <w:rPr>
                <w:rFonts w:ascii="Arial" w:hAnsi="Arial" w:cs="Arial"/>
              </w:rPr>
              <w:t xml:space="preserve"> </w:t>
            </w:r>
          </w:p>
        </w:tc>
      </w:tr>
      <w:tr w:rsidR="00DC2E8D" w14:paraId="70A033E5" w14:textId="77777777" w:rsidTr="00447ED3">
        <w:tc>
          <w:tcPr>
            <w:tcW w:w="4962" w:type="dxa"/>
          </w:tcPr>
          <w:p w14:paraId="63029D66" w14:textId="2DC42F5C"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4962" w:type="dxa"/>
            <w:vAlign w:val="center"/>
          </w:tcPr>
          <w:p w14:paraId="1ABAA71F" w14:textId="5BA33D6B" w:rsidR="00CE1522" w:rsidRDefault="00C51D35" w:rsidP="00CE1522">
            <w:pPr>
              <w:rPr>
                <w:rFonts w:ascii="Arial" w:hAnsi="Arial" w:cs="Arial"/>
              </w:rPr>
            </w:pPr>
            <w:r>
              <w:rPr>
                <w:rFonts w:ascii="Arial" w:hAnsi="Arial" w:cs="Arial"/>
              </w:rPr>
              <w:t xml:space="preserve">Please see the report to Cabinet of 9 August 2023 - </w:t>
            </w:r>
            <w:hyperlink r:id="rId10" w:history="1">
              <w:r w:rsidRPr="00C51D35">
                <w:rPr>
                  <w:rStyle w:val="Hyperlink"/>
                  <w:rFonts w:ascii="Arial" w:hAnsi="Arial" w:cs="Arial"/>
                </w:rPr>
                <w:t>Expansion of the Housing First Programme</w:t>
              </w:r>
            </w:hyperlink>
            <w:r>
              <w:rPr>
                <w:rFonts w:ascii="Arial" w:hAnsi="Arial" w:cs="Arial"/>
              </w:rPr>
              <w:t xml:space="preserve"> .</w:t>
            </w:r>
          </w:p>
          <w:p w14:paraId="765D33FC" w14:textId="63E67245" w:rsidR="00437D85" w:rsidRPr="00C3138C" w:rsidRDefault="00437D85" w:rsidP="00CE1522">
            <w:pPr>
              <w:rPr>
                <w:rFonts w:ascii="Arial" w:hAnsi="Arial" w:cs="Arial"/>
              </w:rPr>
            </w:pPr>
          </w:p>
        </w:tc>
      </w:tr>
      <w:tr w:rsidR="00B87695" w14:paraId="4E98D728" w14:textId="77777777" w:rsidTr="00447ED3">
        <w:tc>
          <w:tcPr>
            <w:tcW w:w="4962" w:type="dxa"/>
          </w:tcPr>
          <w:p w14:paraId="4CF3C104" w14:textId="526FAFAB"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4962" w:type="dxa"/>
            <w:vAlign w:val="center"/>
          </w:tcPr>
          <w:p w14:paraId="1013D531" w14:textId="77777777" w:rsidR="002B5B52" w:rsidRDefault="00CE1522" w:rsidP="002B5B52">
            <w:pPr>
              <w:rPr>
                <w:rFonts w:ascii="Arial" w:hAnsi="Arial" w:cs="Arial"/>
              </w:rPr>
            </w:pPr>
            <w:r>
              <w:rPr>
                <w:rFonts w:ascii="Arial" w:hAnsi="Arial" w:cs="Arial"/>
              </w:rPr>
              <w:t xml:space="preserve">Peter Matthew, Interim </w:t>
            </w:r>
            <w:r w:rsidR="00CB0278" w:rsidRPr="00CB0278">
              <w:rPr>
                <w:rFonts w:ascii="Arial" w:hAnsi="Arial" w:cs="Arial"/>
              </w:rPr>
              <w:t>Executive Directo</w:t>
            </w:r>
            <w:r w:rsidR="00437D85">
              <w:rPr>
                <w:rFonts w:ascii="Arial" w:hAnsi="Arial" w:cs="Arial"/>
              </w:rPr>
              <w:t>r (</w:t>
            </w:r>
            <w:r w:rsidR="00CB0278" w:rsidRPr="00CB0278">
              <w:rPr>
                <w:rFonts w:ascii="Arial" w:hAnsi="Arial" w:cs="Arial"/>
              </w:rPr>
              <w:t>Communities and People</w:t>
            </w:r>
            <w:r w:rsidR="00437D85">
              <w:rPr>
                <w:rFonts w:ascii="Arial" w:hAnsi="Arial" w:cs="Arial"/>
              </w:rPr>
              <w:t>)</w:t>
            </w:r>
          </w:p>
          <w:p w14:paraId="3E4094CA" w14:textId="40DA419C" w:rsidR="00437D85" w:rsidRPr="00A96C08" w:rsidRDefault="00437D85" w:rsidP="002B5B52">
            <w:pPr>
              <w:rPr>
                <w:rFonts w:ascii="Arial" w:hAnsi="Arial" w:cs="Arial"/>
              </w:rPr>
            </w:pPr>
          </w:p>
        </w:tc>
      </w:tr>
      <w:tr w:rsidR="006F6326" w14:paraId="31AAC312" w14:textId="77777777" w:rsidTr="00447ED3">
        <w:tc>
          <w:tcPr>
            <w:tcW w:w="4962" w:type="dxa"/>
          </w:tcPr>
          <w:p w14:paraId="58830833" w14:textId="21B3204B"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vAlign w:val="center"/>
          </w:tcPr>
          <w:p w14:paraId="6EBEF8B1" w14:textId="77777777" w:rsidR="00C51D35" w:rsidRDefault="00C51D35" w:rsidP="00C51D35">
            <w:pPr>
              <w:rPr>
                <w:rFonts w:ascii="Arial" w:hAnsi="Arial" w:cs="Arial"/>
              </w:rPr>
            </w:pPr>
            <w:bookmarkStart w:id="1" w:name="_Hlk160436711"/>
            <w:r>
              <w:rPr>
                <w:rFonts w:ascii="Arial" w:hAnsi="Arial" w:cs="Arial"/>
              </w:rPr>
              <w:t xml:space="preserve">Please see the report to Cabinet of 9 August 2023 - </w:t>
            </w:r>
            <w:hyperlink r:id="rId11" w:history="1">
              <w:r w:rsidRPr="00C51D35">
                <w:rPr>
                  <w:rStyle w:val="Hyperlink"/>
                  <w:rFonts w:ascii="Arial" w:hAnsi="Arial" w:cs="Arial"/>
                </w:rPr>
                <w:t>Expansion of the Housing First Programme</w:t>
              </w:r>
            </w:hyperlink>
            <w:r>
              <w:rPr>
                <w:rFonts w:ascii="Arial" w:hAnsi="Arial" w:cs="Arial"/>
              </w:rPr>
              <w:t xml:space="preserve"> .</w:t>
            </w:r>
          </w:p>
          <w:bookmarkEnd w:id="1"/>
          <w:p w14:paraId="35DE713B" w14:textId="5839BC10" w:rsidR="00263039" w:rsidRPr="00A96C08" w:rsidRDefault="00263039" w:rsidP="00330571">
            <w:pPr>
              <w:rPr>
                <w:rFonts w:ascii="Arial" w:hAnsi="Arial" w:cs="Arial"/>
              </w:rPr>
            </w:pPr>
          </w:p>
        </w:tc>
      </w:tr>
      <w:tr w:rsidR="006F6326" w14:paraId="21EFB005" w14:textId="77777777" w:rsidTr="00B81022">
        <w:tc>
          <w:tcPr>
            <w:tcW w:w="4962" w:type="dxa"/>
          </w:tcPr>
          <w:p w14:paraId="7F0A4CD2" w14:textId="6FEAA9AC"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493218D6" w14:textId="01148323" w:rsidR="006F6326" w:rsidRPr="00A96C08" w:rsidRDefault="00B81022" w:rsidP="008A22C6">
            <w:pPr>
              <w:rPr>
                <w:rFonts w:ascii="Arial" w:hAnsi="Arial" w:cs="Arial"/>
              </w:rPr>
            </w:pPr>
            <w:r>
              <w:rPr>
                <w:rFonts w:ascii="Arial" w:hAnsi="Arial" w:cs="Arial"/>
              </w:rPr>
              <w:t>None</w:t>
            </w:r>
          </w:p>
        </w:tc>
      </w:tr>
      <w:tr w:rsidR="006F6326" w14:paraId="2AF2D72C" w14:textId="77777777" w:rsidTr="00447ED3">
        <w:tc>
          <w:tcPr>
            <w:tcW w:w="4962" w:type="dxa"/>
          </w:tcPr>
          <w:p w14:paraId="03408756" w14:textId="187C0FD1"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vAlign w:val="center"/>
          </w:tcPr>
          <w:p w14:paraId="07A2B372" w14:textId="77777777" w:rsidR="006F6326" w:rsidRDefault="00E84901" w:rsidP="008A22C6">
            <w:pPr>
              <w:rPr>
                <w:rFonts w:ascii="Arial" w:hAnsi="Arial" w:cs="Arial"/>
              </w:rPr>
            </w:pPr>
            <w:r>
              <w:rPr>
                <w:rFonts w:ascii="Arial" w:hAnsi="Arial" w:cs="Arial"/>
              </w:rPr>
              <w:t>K</w:t>
            </w:r>
            <w:r w:rsidR="00CB0278">
              <w:rPr>
                <w:rFonts w:ascii="Arial" w:hAnsi="Arial" w:cs="Arial"/>
              </w:rPr>
              <w:t>ey</w:t>
            </w:r>
            <w:r>
              <w:rPr>
                <w:rFonts w:ascii="Arial" w:hAnsi="Arial" w:cs="Arial"/>
              </w:rPr>
              <w:t xml:space="preserve"> (</w:t>
            </w:r>
            <w:r w:rsidR="00DE4244">
              <w:rPr>
                <w:rFonts w:ascii="Arial" w:hAnsi="Arial" w:cs="Arial"/>
              </w:rPr>
              <w:t>expenditure, income or savings of</w:t>
            </w:r>
            <w:r>
              <w:rPr>
                <w:rFonts w:ascii="Arial" w:hAnsi="Arial" w:cs="Arial"/>
              </w:rPr>
              <w:t xml:space="preserve"> £500,000</w:t>
            </w:r>
            <w:r w:rsidR="00DE4244">
              <w:rPr>
                <w:rFonts w:ascii="Arial" w:hAnsi="Arial" w:cs="Arial"/>
              </w:rPr>
              <w:t xml:space="preserve"> or greater in the context of the medium term financial strategy</w:t>
            </w:r>
            <w:r>
              <w:rPr>
                <w:rFonts w:ascii="Arial" w:hAnsi="Arial" w:cs="Arial"/>
              </w:rPr>
              <w:t>)</w:t>
            </w:r>
          </w:p>
          <w:p w14:paraId="5D94A7B6" w14:textId="73726BE9" w:rsidR="00DE4244" w:rsidRPr="00A96C08" w:rsidRDefault="00DE4244" w:rsidP="008A22C6">
            <w:pPr>
              <w:rPr>
                <w:rFonts w:ascii="Arial" w:hAnsi="Arial" w:cs="Arial"/>
              </w:rPr>
            </w:pPr>
          </w:p>
        </w:tc>
      </w:tr>
      <w:tr w:rsidR="006F6326" w14:paraId="7771A7DE" w14:textId="77777777" w:rsidTr="00447ED3">
        <w:tc>
          <w:tcPr>
            <w:tcW w:w="4962" w:type="dxa"/>
          </w:tcPr>
          <w:p w14:paraId="41358C99" w14:textId="6A7780CB"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4962" w:type="dxa"/>
            <w:vAlign w:val="center"/>
          </w:tcPr>
          <w:p w14:paraId="3E5FACB6" w14:textId="77777777" w:rsidR="006F6326" w:rsidRPr="00A96C08" w:rsidRDefault="00B52EB3" w:rsidP="008A22C6">
            <w:pPr>
              <w:rPr>
                <w:rFonts w:ascii="Arial" w:hAnsi="Arial" w:cs="Arial"/>
              </w:rPr>
            </w:pPr>
            <w:r>
              <w:rPr>
                <w:rFonts w:ascii="Arial" w:hAnsi="Arial" w:cs="Arial"/>
              </w:rPr>
              <w:t>None</w:t>
            </w:r>
          </w:p>
        </w:tc>
      </w:tr>
      <w:tr w:rsidR="006F6326" w14:paraId="00945F80" w14:textId="77777777" w:rsidTr="00447ED3">
        <w:tc>
          <w:tcPr>
            <w:tcW w:w="4962" w:type="dxa"/>
          </w:tcPr>
          <w:p w14:paraId="5E41E31D" w14:textId="0594CA9C"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vAlign w:val="center"/>
          </w:tcPr>
          <w:p w14:paraId="20B2A5EE" w14:textId="77777777" w:rsidR="006F6326" w:rsidRPr="00A96C08" w:rsidRDefault="00B52EB3" w:rsidP="008A22C6">
            <w:pPr>
              <w:rPr>
                <w:rFonts w:ascii="Arial" w:hAnsi="Arial" w:cs="Arial"/>
              </w:rPr>
            </w:pPr>
            <w:r>
              <w:rPr>
                <w:rFonts w:ascii="Arial" w:hAnsi="Arial" w:cs="Arial"/>
              </w:rPr>
              <w:t>None</w:t>
            </w:r>
          </w:p>
        </w:tc>
      </w:tr>
      <w:tr w:rsidR="00B87695" w14:paraId="551FB68E" w14:textId="77777777" w:rsidTr="00447ED3">
        <w:tc>
          <w:tcPr>
            <w:tcW w:w="4962" w:type="dxa"/>
          </w:tcPr>
          <w:p w14:paraId="57206247"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0672127" w14:textId="77777777" w:rsidR="003505E0" w:rsidRDefault="003505E0" w:rsidP="003505E0">
            <w:pPr>
              <w:spacing w:before="120"/>
              <w:rPr>
                <w:rFonts w:ascii="Arial" w:hAnsi="Arial" w:cs="Arial"/>
                <w:b/>
              </w:rPr>
            </w:pPr>
            <w:r w:rsidRPr="003505E0">
              <w:rPr>
                <w:rFonts w:ascii="Arial" w:hAnsi="Arial" w:cs="Arial"/>
                <w:b/>
              </w:rPr>
              <w:t>Name &amp; title:</w:t>
            </w:r>
          </w:p>
          <w:p w14:paraId="5F6F8E90"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vAlign w:val="center"/>
          </w:tcPr>
          <w:p w14:paraId="55BD0965" w14:textId="2B0AB8E5" w:rsidR="00B52EB3" w:rsidRDefault="00D465D4" w:rsidP="008A22C6">
            <w:pPr>
              <w:rPr>
                <w:rFonts w:ascii="Arial" w:hAnsi="Arial" w:cs="Arial"/>
              </w:rPr>
            </w:pPr>
            <w:r>
              <w:rPr>
                <w:rFonts w:ascii="Arial" w:hAnsi="Arial" w:cs="Arial"/>
              </w:rPr>
              <w:t>Ossi Mosley</w:t>
            </w:r>
          </w:p>
          <w:p w14:paraId="556400B5" w14:textId="465FBADB" w:rsidR="00D465D4" w:rsidRDefault="00D465D4" w:rsidP="008A22C6">
            <w:pPr>
              <w:rPr>
                <w:rFonts w:ascii="Arial" w:hAnsi="Arial" w:cs="Arial"/>
              </w:rPr>
            </w:pPr>
            <w:r>
              <w:rPr>
                <w:rFonts w:ascii="Arial" w:hAnsi="Arial" w:cs="Arial"/>
              </w:rPr>
              <w:t>Rough Sleeping &amp; Single Homelessness Manager</w:t>
            </w:r>
          </w:p>
          <w:p w14:paraId="36A78ED8" w14:textId="35A98F7F" w:rsidR="00B52EB3" w:rsidRPr="00A96C08" w:rsidRDefault="000170D4" w:rsidP="002B5B52">
            <w:pPr>
              <w:rPr>
                <w:rFonts w:ascii="Arial" w:hAnsi="Arial" w:cs="Arial"/>
              </w:rPr>
            </w:pPr>
            <w:r>
              <w:rPr>
                <w:rFonts w:ascii="Arial" w:hAnsi="Arial" w:cs="Arial"/>
              </w:rPr>
              <w:t>4</w:t>
            </w:r>
            <w:r w:rsidR="00437D85">
              <w:rPr>
                <w:rFonts w:ascii="Arial" w:hAnsi="Arial" w:cs="Arial"/>
              </w:rPr>
              <w:t xml:space="preserve"> March 2023</w:t>
            </w:r>
          </w:p>
        </w:tc>
      </w:tr>
    </w:tbl>
    <w:p w14:paraId="3CAB475E" w14:textId="77777777" w:rsidR="006F6326" w:rsidRDefault="006F6326" w:rsidP="008A22C6"/>
    <w:p w14:paraId="11DDBC90" w14:textId="42070A97" w:rsidR="002611EB" w:rsidRPr="00B81022" w:rsidRDefault="00B81022" w:rsidP="008A22C6">
      <w:pPr>
        <w:rPr>
          <w:rFonts w:ascii="Arial" w:hAnsi="Arial" w:cs="Arial"/>
          <w:b/>
          <w:bCs/>
        </w:rPr>
      </w:pPr>
      <w:r w:rsidRPr="00B81022">
        <w:rPr>
          <w:rFonts w:ascii="Arial" w:hAnsi="Arial" w:cs="Arial"/>
          <w:b/>
          <w:bCs/>
        </w:rPr>
        <w:t>Approval checklist</w:t>
      </w:r>
    </w:p>
    <w:p w14:paraId="0DE78401"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7B8F593" w14:textId="77777777" w:rsidTr="00405321">
        <w:trPr>
          <w:trHeight w:val="516"/>
        </w:trPr>
        <w:tc>
          <w:tcPr>
            <w:tcW w:w="3828" w:type="dxa"/>
          </w:tcPr>
          <w:p w14:paraId="05BFD290"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AFD9AA2"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5E21F4CB"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B81022" w:rsidRPr="00A96C08" w14:paraId="275AA491" w14:textId="77777777" w:rsidTr="00437D85">
        <w:tc>
          <w:tcPr>
            <w:tcW w:w="3828" w:type="dxa"/>
            <w:vAlign w:val="center"/>
          </w:tcPr>
          <w:p w14:paraId="33D32D95" w14:textId="3499741E" w:rsidR="00B81022" w:rsidRPr="00405321" w:rsidRDefault="00B81022" w:rsidP="00BF240D">
            <w:pPr>
              <w:spacing w:before="120" w:after="120"/>
              <w:rPr>
                <w:rFonts w:ascii="Arial" w:hAnsi="Arial" w:cs="Arial"/>
                <w:b/>
              </w:rPr>
            </w:pPr>
            <w:r>
              <w:rPr>
                <w:rFonts w:ascii="Arial" w:hAnsi="Arial" w:cs="Arial"/>
                <w:b/>
              </w:rPr>
              <w:t>Decision maker</w:t>
            </w:r>
          </w:p>
        </w:tc>
        <w:tc>
          <w:tcPr>
            <w:tcW w:w="4111" w:type="dxa"/>
            <w:vAlign w:val="center"/>
          </w:tcPr>
          <w:p w14:paraId="04B44C38" w14:textId="77777777" w:rsidR="00B81022" w:rsidRDefault="00B81022" w:rsidP="00DD4885">
            <w:pPr>
              <w:rPr>
                <w:rFonts w:ascii="Arial" w:hAnsi="Arial" w:cs="Arial"/>
              </w:rPr>
            </w:pPr>
            <w:r>
              <w:rPr>
                <w:rFonts w:ascii="Arial" w:hAnsi="Arial" w:cs="Arial"/>
              </w:rPr>
              <w:t>Peter Matthew, Executive Director (Communities and People)</w:t>
            </w:r>
          </w:p>
          <w:p w14:paraId="47888A6A" w14:textId="679282B7" w:rsidR="00B81022" w:rsidRDefault="00B81022" w:rsidP="00DD4885">
            <w:pPr>
              <w:rPr>
                <w:rFonts w:ascii="Arial" w:hAnsi="Arial" w:cs="Arial"/>
              </w:rPr>
            </w:pPr>
            <w:r>
              <w:rPr>
                <w:noProof/>
              </w:rPr>
              <w:lastRenderedPageBreak/>
              <w:drawing>
                <wp:anchor distT="0" distB="0" distL="45720" distR="45720" simplePos="0" relativeHeight="251659264" behindDoc="0" locked="0" layoutInCell="1" allowOverlap="0" wp14:anchorId="7AAD838A" wp14:editId="6D9C35E6">
                  <wp:simplePos x="0" y="0"/>
                  <wp:positionH relativeFrom="margin">
                    <wp:posOffset>-3810</wp:posOffset>
                  </wp:positionH>
                  <wp:positionV relativeFrom="line">
                    <wp:posOffset>172085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14:paraId="5C32E3D1" w14:textId="5C85F2EB" w:rsidR="00B81022" w:rsidRDefault="000170D4" w:rsidP="00DD4885">
            <w:pPr>
              <w:rPr>
                <w:rFonts w:ascii="Arial" w:hAnsi="Arial" w:cs="Arial"/>
              </w:rPr>
            </w:pPr>
            <w:r>
              <w:rPr>
                <w:rFonts w:ascii="Arial" w:hAnsi="Arial" w:cs="Arial"/>
              </w:rPr>
              <w:lastRenderedPageBreak/>
              <w:t>4</w:t>
            </w:r>
            <w:r w:rsidR="00437D85">
              <w:rPr>
                <w:rFonts w:ascii="Arial" w:hAnsi="Arial" w:cs="Arial"/>
              </w:rPr>
              <w:t xml:space="preserve"> March 2024</w:t>
            </w:r>
          </w:p>
        </w:tc>
      </w:tr>
    </w:tbl>
    <w:p w14:paraId="55FB6CAC" w14:textId="298AB55F" w:rsidR="00B81022" w:rsidRDefault="00B81022"/>
    <w:p w14:paraId="495CC1B2" w14:textId="6685D44C" w:rsidR="00B81022" w:rsidRPr="00B81022" w:rsidRDefault="00B81022">
      <w:pPr>
        <w:rPr>
          <w:rFonts w:ascii="Arial" w:hAnsi="Arial" w:cs="Arial"/>
          <w:b/>
          <w:bCs/>
        </w:rPr>
      </w:pPr>
      <w:r w:rsidRPr="00B81022">
        <w:rPr>
          <w:rFonts w:ascii="Arial" w:hAnsi="Arial" w:cs="Arial"/>
          <w:b/>
          <w:bCs/>
        </w:rPr>
        <w:t>Consultee Checklist</w:t>
      </w:r>
    </w:p>
    <w:p w14:paraId="043560BD" w14:textId="77777777" w:rsidR="00B81022" w:rsidRDefault="00B81022"/>
    <w:tbl>
      <w:tblPr>
        <w:tblStyle w:val="TableGrid"/>
        <w:tblW w:w="9923" w:type="dxa"/>
        <w:tblInd w:w="-289" w:type="dxa"/>
        <w:tblLook w:val="04A0" w:firstRow="1" w:lastRow="0" w:firstColumn="1" w:lastColumn="0" w:noHBand="0" w:noVBand="1"/>
      </w:tblPr>
      <w:tblGrid>
        <w:gridCol w:w="3828"/>
        <w:gridCol w:w="4111"/>
        <w:gridCol w:w="1984"/>
      </w:tblGrid>
      <w:tr w:rsidR="00B81022" w:rsidRPr="00A96C08" w14:paraId="31BAE6BC" w14:textId="77777777" w:rsidTr="001F1BFC">
        <w:trPr>
          <w:trHeight w:val="516"/>
        </w:trPr>
        <w:tc>
          <w:tcPr>
            <w:tcW w:w="3828" w:type="dxa"/>
          </w:tcPr>
          <w:p w14:paraId="3AE380F0" w14:textId="3894F121" w:rsidR="00B81022" w:rsidRPr="00405321" w:rsidRDefault="00B81022" w:rsidP="00B81022">
            <w:pPr>
              <w:spacing w:before="120" w:after="120"/>
              <w:rPr>
                <w:rFonts w:ascii="Arial" w:hAnsi="Arial" w:cs="Arial"/>
                <w:b/>
              </w:rPr>
            </w:pPr>
            <w:r w:rsidRPr="00CD4BC9">
              <w:rPr>
                <w:rFonts w:ascii="Arial" w:hAnsi="Arial" w:cs="Arial"/>
                <w:b/>
                <w:i/>
              </w:rPr>
              <w:t>Approver</w:t>
            </w:r>
          </w:p>
        </w:tc>
        <w:tc>
          <w:tcPr>
            <w:tcW w:w="4111" w:type="dxa"/>
            <w:vAlign w:val="center"/>
          </w:tcPr>
          <w:p w14:paraId="44D63AD9" w14:textId="44F356E1" w:rsidR="00B81022" w:rsidRDefault="00B81022" w:rsidP="00B81022">
            <w:pPr>
              <w:rPr>
                <w:rFonts w:ascii="Arial" w:hAnsi="Arial" w:cs="Arial"/>
              </w:rPr>
            </w:pPr>
            <w:r w:rsidRPr="00CD4BC9">
              <w:rPr>
                <w:rFonts w:ascii="Arial" w:hAnsi="Arial" w:cs="Arial"/>
                <w:b/>
                <w:i/>
              </w:rPr>
              <w:t>Name and job title</w:t>
            </w:r>
          </w:p>
        </w:tc>
        <w:tc>
          <w:tcPr>
            <w:tcW w:w="1984" w:type="dxa"/>
            <w:vAlign w:val="center"/>
          </w:tcPr>
          <w:p w14:paraId="699C717E" w14:textId="4658D20D" w:rsidR="00B81022" w:rsidRDefault="00B81022" w:rsidP="00B81022">
            <w:pPr>
              <w:rPr>
                <w:rFonts w:ascii="Arial" w:hAnsi="Arial" w:cs="Arial"/>
              </w:rPr>
            </w:pPr>
            <w:r w:rsidRPr="00CD4BC9">
              <w:rPr>
                <w:rFonts w:ascii="Arial" w:hAnsi="Arial" w:cs="Arial"/>
                <w:b/>
                <w:i/>
              </w:rPr>
              <w:t xml:space="preserve">Date </w:t>
            </w:r>
          </w:p>
        </w:tc>
      </w:tr>
      <w:tr w:rsidR="00B81022" w:rsidRPr="00A96C08" w14:paraId="673A97CA" w14:textId="77777777" w:rsidTr="00BF240D">
        <w:trPr>
          <w:trHeight w:val="516"/>
        </w:trPr>
        <w:tc>
          <w:tcPr>
            <w:tcW w:w="3828" w:type="dxa"/>
            <w:vAlign w:val="center"/>
          </w:tcPr>
          <w:p w14:paraId="6DB1DC78" w14:textId="382D7480" w:rsidR="00B81022" w:rsidRPr="00BF240D" w:rsidRDefault="00B81022" w:rsidP="00B81022">
            <w:pPr>
              <w:spacing w:before="120" w:after="120"/>
              <w:rPr>
                <w:rFonts w:ascii="Arial" w:hAnsi="Arial" w:cs="Arial"/>
              </w:rPr>
            </w:pPr>
            <w:r w:rsidRPr="00405321">
              <w:rPr>
                <w:rFonts w:ascii="Arial" w:hAnsi="Arial" w:cs="Arial"/>
                <w:b/>
              </w:rPr>
              <w:t>Senior officer</w:t>
            </w:r>
          </w:p>
        </w:tc>
        <w:tc>
          <w:tcPr>
            <w:tcW w:w="4111" w:type="dxa"/>
            <w:vAlign w:val="center"/>
          </w:tcPr>
          <w:p w14:paraId="42A089E9" w14:textId="77777777" w:rsidR="00B81022" w:rsidRDefault="00B81022" w:rsidP="00B81022">
            <w:pPr>
              <w:rPr>
                <w:rFonts w:ascii="Arial" w:hAnsi="Arial" w:cs="Arial"/>
              </w:rPr>
            </w:pPr>
            <w:r>
              <w:rPr>
                <w:rFonts w:ascii="Arial" w:hAnsi="Arial" w:cs="Arial"/>
              </w:rPr>
              <w:t xml:space="preserve">Nerys Parry, Head of Housing </w:t>
            </w:r>
          </w:p>
          <w:p w14:paraId="219B1C0D" w14:textId="23D784EA" w:rsidR="00437D85" w:rsidRPr="00A96C08" w:rsidRDefault="00437D85" w:rsidP="00B81022">
            <w:pPr>
              <w:rPr>
                <w:rFonts w:ascii="Arial" w:hAnsi="Arial" w:cs="Arial"/>
              </w:rPr>
            </w:pPr>
            <w:r>
              <w:rPr>
                <w:noProof/>
              </w:rPr>
              <w:drawing>
                <wp:inline distT="0" distB="0" distL="0" distR="0" wp14:anchorId="1E12D39C" wp14:editId="0FE974D0">
                  <wp:extent cx="1936124" cy="532327"/>
                  <wp:effectExtent l="0" t="0" r="6985" b="127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955015" cy="537521"/>
                          </a:xfrm>
                          <a:prstGeom prst="rect">
                            <a:avLst/>
                          </a:prstGeom>
                        </pic:spPr>
                      </pic:pic>
                    </a:graphicData>
                  </a:graphic>
                </wp:inline>
              </w:drawing>
            </w:r>
          </w:p>
        </w:tc>
        <w:tc>
          <w:tcPr>
            <w:tcW w:w="1984" w:type="dxa"/>
            <w:vAlign w:val="center"/>
          </w:tcPr>
          <w:p w14:paraId="4B018DB3" w14:textId="77777777" w:rsidR="00B81022" w:rsidRDefault="00B81022" w:rsidP="00B81022">
            <w:pPr>
              <w:rPr>
                <w:rFonts w:ascii="Arial" w:hAnsi="Arial" w:cs="Arial"/>
              </w:rPr>
            </w:pPr>
            <w:r>
              <w:rPr>
                <w:rFonts w:ascii="Arial" w:hAnsi="Arial" w:cs="Arial"/>
              </w:rPr>
              <w:t>15 February 2024</w:t>
            </w:r>
          </w:p>
          <w:p w14:paraId="568FD711" w14:textId="2792EFAD" w:rsidR="00B81022" w:rsidRPr="00A96C08" w:rsidRDefault="00B81022" w:rsidP="00B81022">
            <w:pPr>
              <w:rPr>
                <w:rFonts w:ascii="Arial" w:hAnsi="Arial" w:cs="Arial"/>
              </w:rPr>
            </w:pPr>
          </w:p>
        </w:tc>
      </w:tr>
      <w:tr w:rsidR="00B81022" w:rsidRPr="00A96C08" w14:paraId="527FFF23" w14:textId="77777777" w:rsidTr="00B81022">
        <w:tc>
          <w:tcPr>
            <w:tcW w:w="3828" w:type="dxa"/>
          </w:tcPr>
          <w:p w14:paraId="4DDE20CF" w14:textId="42DB2452" w:rsidR="00B81022" w:rsidRPr="00BF240D" w:rsidRDefault="00B81022" w:rsidP="00B81022">
            <w:pPr>
              <w:spacing w:before="120"/>
              <w:rPr>
                <w:rFonts w:ascii="Arial" w:hAnsi="Arial" w:cs="Arial"/>
              </w:rPr>
            </w:pPr>
            <w:r w:rsidRPr="00405321">
              <w:rPr>
                <w:rFonts w:ascii="Arial" w:hAnsi="Arial" w:cs="Arial"/>
                <w:b/>
              </w:rPr>
              <w:t>Head of Financial Services</w:t>
            </w:r>
          </w:p>
        </w:tc>
        <w:tc>
          <w:tcPr>
            <w:tcW w:w="4111" w:type="dxa"/>
          </w:tcPr>
          <w:p w14:paraId="29A0CA0F" w14:textId="77777777" w:rsidR="00B81022" w:rsidRDefault="00B81022" w:rsidP="00B81022">
            <w:pPr>
              <w:rPr>
                <w:rFonts w:ascii="Arial" w:hAnsi="Arial" w:cs="Arial"/>
              </w:rPr>
            </w:pPr>
            <w:r w:rsidRPr="00550775">
              <w:rPr>
                <w:rFonts w:ascii="Arial" w:hAnsi="Arial" w:cs="Arial"/>
              </w:rPr>
              <w:t>Nigel Kennedy</w:t>
            </w:r>
            <w:r>
              <w:rPr>
                <w:rFonts w:ascii="Arial" w:hAnsi="Arial" w:cs="Arial"/>
              </w:rPr>
              <w:t xml:space="preserve">, </w:t>
            </w:r>
            <w:r w:rsidRPr="00550775">
              <w:rPr>
                <w:rFonts w:ascii="Arial" w:hAnsi="Arial" w:cs="Arial"/>
              </w:rPr>
              <w:t xml:space="preserve">Head of Financial Services </w:t>
            </w:r>
          </w:p>
          <w:p w14:paraId="5D9D8BC6" w14:textId="7B2A5787" w:rsidR="00B81022" w:rsidRPr="00550775" w:rsidRDefault="00B81022" w:rsidP="00B81022">
            <w:pPr>
              <w:rPr>
                <w:rFonts w:ascii="Arial" w:hAnsi="Arial" w:cs="Arial"/>
              </w:rPr>
            </w:pPr>
            <w:r w:rsidRPr="00EA6048">
              <w:rPr>
                <w:noProof/>
              </w:rPr>
              <w:drawing>
                <wp:inline distT="0" distB="0" distL="0" distR="0" wp14:anchorId="226CDD37" wp14:editId="456F5488">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0081E53" w14:textId="3309B75F" w:rsidR="00B81022" w:rsidRPr="00A96C08" w:rsidRDefault="00B81022" w:rsidP="00B81022">
            <w:pPr>
              <w:rPr>
                <w:rFonts w:ascii="Arial" w:hAnsi="Arial" w:cs="Arial"/>
              </w:rPr>
            </w:pPr>
            <w:r>
              <w:rPr>
                <w:rFonts w:ascii="Arial" w:hAnsi="Arial" w:cs="Arial"/>
              </w:rPr>
              <w:t>16 February 2024</w:t>
            </w:r>
          </w:p>
        </w:tc>
      </w:tr>
      <w:tr w:rsidR="00B81022" w:rsidRPr="00A96C08" w14:paraId="61757294" w14:textId="77777777" w:rsidTr="00BF240D">
        <w:trPr>
          <w:trHeight w:val="834"/>
        </w:trPr>
        <w:tc>
          <w:tcPr>
            <w:tcW w:w="3828" w:type="dxa"/>
            <w:vAlign w:val="center"/>
          </w:tcPr>
          <w:p w14:paraId="136BC945" w14:textId="6C0D451D" w:rsidR="00B81022" w:rsidRPr="00405321" w:rsidRDefault="00B81022" w:rsidP="00B81022">
            <w:pPr>
              <w:spacing w:before="120" w:after="120"/>
              <w:rPr>
                <w:rFonts w:ascii="Arial" w:hAnsi="Arial" w:cs="Arial"/>
                <w:b/>
              </w:rPr>
            </w:pPr>
            <w:r w:rsidRPr="00405321">
              <w:rPr>
                <w:rFonts w:ascii="Arial" w:hAnsi="Arial" w:cs="Arial"/>
                <w:b/>
              </w:rPr>
              <w:t>Head of Law and Governance</w:t>
            </w:r>
          </w:p>
        </w:tc>
        <w:tc>
          <w:tcPr>
            <w:tcW w:w="4111" w:type="dxa"/>
            <w:vAlign w:val="center"/>
          </w:tcPr>
          <w:p w14:paraId="22C6E1FB" w14:textId="77777777" w:rsidR="00B81022" w:rsidRDefault="00B81022" w:rsidP="00B81022">
            <w:pPr>
              <w:rPr>
                <w:rFonts w:ascii="Arial" w:hAnsi="Arial" w:cs="Arial"/>
              </w:rPr>
            </w:pPr>
            <w:r>
              <w:rPr>
                <w:rFonts w:ascii="Arial" w:hAnsi="Arial" w:cs="Arial"/>
              </w:rPr>
              <w:t xml:space="preserve">Emma-Louise Jackman, </w:t>
            </w:r>
            <w:r w:rsidRPr="00550775">
              <w:rPr>
                <w:rFonts w:ascii="Arial" w:hAnsi="Arial" w:cs="Arial"/>
              </w:rPr>
              <w:t>Head of Law and Governance</w:t>
            </w:r>
          </w:p>
          <w:p w14:paraId="29151E3B" w14:textId="746146DA" w:rsidR="00B81022" w:rsidRPr="00550775" w:rsidRDefault="00B81022" w:rsidP="00B81022">
            <w:pPr>
              <w:rPr>
                <w:rFonts w:ascii="Arial" w:hAnsi="Arial" w:cs="Arial"/>
              </w:rPr>
            </w:pPr>
            <w:r>
              <w:rPr>
                <w:noProof/>
              </w:rPr>
              <w:drawing>
                <wp:inline distT="0" distB="0" distL="0" distR="0" wp14:anchorId="52E81E58" wp14:editId="2DE0E744">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7854" cy="592204"/>
                          </a:xfrm>
                          <a:prstGeom prst="rect">
                            <a:avLst/>
                          </a:prstGeom>
                        </pic:spPr>
                      </pic:pic>
                    </a:graphicData>
                  </a:graphic>
                </wp:inline>
              </w:drawing>
            </w:r>
          </w:p>
        </w:tc>
        <w:tc>
          <w:tcPr>
            <w:tcW w:w="1984" w:type="dxa"/>
            <w:vAlign w:val="center"/>
          </w:tcPr>
          <w:p w14:paraId="2A357FD2" w14:textId="2FFD534C" w:rsidR="00B81022" w:rsidRPr="00A96C08" w:rsidRDefault="00B81022" w:rsidP="00B81022">
            <w:pPr>
              <w:rPr>
                <w:rFonts w:ascii="Arial" w:hAnsi="Arial" w:cs="Arial"/>
              </w:rPr>
            </w:pPr>
            <w:r>
              <w:rPr>
                <w:rFonts w:ascii="Arial" w:hAnsi="Arial" w:cs="Arial"/>
              </w:rPr>
              <w:t>9 February 2024</w:t>
            </w:r>
          </w:p>
        </w:tc>
      </w:tr>
      <w:tr w:rsidR="00B81022" w:rsidRPr="00A96C08" w14:paraId="27400780" w14:textId="77777777" w:rsidTr="00D45E4E">
        <w:trPr>
          <w:trHeight w:val="985"/>
        </w:trPr>
        <w:tc>
          <w:tcPr>
            <w:tcW w:w="3828" w:type="dxa"/>
            <w:vAlign w:val="center"/>
          </w:tcPr>
          <w:p w14:paraId="71B9890E" w14:textId="542155E1" w:rsidR="00B81022" w:rsidRPr="00405321" w:rsidRDefault="00B81022" w:rsidP="00B81022">
            <w:pPr>
              <w:spacing w:before="120" w:after="120"/>
              <w:rPr>
                <w:rFonts w:ascii="Arial" w:hAnsi="Arial" w:cs="Arial"/>
                <w:b/>
              </w:rPr>
            </w:pPr>
            <w:r w:rsidRPr="00405321">
              <w:rPr>
                <w:rFonts w:ascii="Arial" w:hAnsi="Arial" w:cs="Arial"/>
                <w:b/>
              </w:rPr>
              <w:t>Cabinet Member</w:t>
            </w:r>
          </w:p>
        </w:tc>
        <w:tc>
          <w:tcPr>
            <w:tcW w:w="4111" w:type="dxa"/>
            <w:vAlign w:val="center"/>
          </w:tcPr>
          <w:p w14:paraId="75CBD080" w14:textId="6EF8A1F1" w:rsidR="00B81022" w:rsidRDefault="00B81022" w:rsidP="00B81022">
            <w:pPr>
              <w:rPr>
                <w:rFonts w:ascii="Arial" w:hAnsi="Arial" w:cs="Arial"/>
              </w:rPr>
            </w:pPr>
            <w:r>
              <w:rPr>
                <w:rFonts w:ascii="Arial" w:hAnsi="Arial" w:cs="Arial"/>
              </w:rPr>
              <w:t>Councillor Linda Smith</w:t>
            </w:r>
          </w:p>
          <w:p w14:paraId="270AA66D" w14:textId="77777777" w:rsidR="00B81022" w:rsidRPr="001F7E8D" w:rsidRDefault="00B81022" w:rsidP="00B81022">
            <w:pPr>
              <w:rPr>
                <w:rFonts w:ascii="Arial" w:hAnsi="Arial" w:cs="Arial"/>
              </w:rPr>
            </w:pPr>
            <w:r w:rsidRPr="001F7E8D">
              <w:rPr>
                <w:rFonts w:ascii="Arial" w:hAnsi="Arial" w:cs="Arial"/>
              </w:rPr>
              <w:t xml:space="preserve">Cabinet Member for Housing </w:t>
            </w:r>
          </w:p>
        </w:tc>
        <w:tc>
          <w:tcPr>
            <w:tcW w:w="1984" w:type="dxa"/>
            <w:vAlign w:val="center"/>
          </w:tcPr>
          <w:p w14:paraId="5E9F7B0A" w14:textId="2F6FFA08" w:rsidR="00B81022" w:rsidRPr="00A96C08" w:rsidRDefault="00B81022" w:rsidP="00B81022">
            <w:pPr>
              <w:rPr>
                <w:rFonts w:ascii="Arial" w:hAnsi="Arial" w:cs="Arial"/>
              </w:rPr>
            </w:pPr>
            <w:r>
              <w:rPr>
                <w:rFonts w:ascii="Arial" w:hAnsi="Arial" w:cs="Arial"/>
              </w:rPr>
              <w:t>9 February 2024</w:t>
            </w:r>
          </w:p>
        </w:tc>
      </w:tr>
    </w:tbl>
    <w:p w14:paraId="32A8469B" w14:textId="3FF49E1E" w:rsidR="005C6416" w:rsidRPr="00B15340" w:rsidRDefault="005C6416" w:rsidP="005C6416">
      <w:pPr>
        <w:rPr>
          <w:rFonts w:ascii="Arial" w:hAnsi="Arial" w:cs="Arial"/>
        </w:rPr>
      </w:pPr>
    </w:p>
    <w:sectPr w:rsidR="005C6416" w:rsidRPr="00B15340"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FA94" w14:textId="77777777" w:rsidR="00994C81" w:rsidRDefault="00994C81" w:rsidP="00F11FD1">
      <w:r>
        <w:separator/>
      </w:r>
    </w:p>
  </w:endnote>
  <w:endnote w:type="continuationSeparator" w:id="0">
    <w:p w14:paraId="79AEB97E"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764"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842B" w14:textId="77777777" w:rsidR="00994C81" w:rsidRDefault="00994C81" w:rsidP="00F11FD1">
      <w:r>
        <w:separator/>
      </w:r>
    </w:p>
  </w:footnote>
  <w:footnote w:type="continuationSeparator" w:id="0">
    <w:p w14:paraId="55C8F5D5"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01"/>
    <w:multiLevelType w:val="hybridMultilevel"/>
    <w:tmpl w:val="84B6DF02"/>
    <w:lvl w:ilvl="0" w:tplc="F39A0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5611876"/>
    <w:multiLevelType w:val="hybridMultilevel"/>
    <w:tmpl w:val="21F2C16E"/>
    <w:lvl w:ilvl="0" w:tplc="A920D9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61A2A"/>
    <w:multiLevelType w:val="hybridMultilevel"/>
    <w:tmpl w:val="2094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415197">
    <w:abstractNumId w:val="8"/>
  </w:num>
  <w:num w:numId="2" w16cid:durableId="935210111">
    <w:abstractNumId w:val="1"/>
  </w:num>
  <w:num w:numId="3" w16cid:durableId="1914662320">
    <w:abstractNumId w:val="11"/>
  </w:num>
  <w:num w:numId="4" w16cid:durableId="1387878740">
    <w:abstractNumId w:val="2"/>
  </w:num>
  <w:num w:numId="5" w16cid:durableId="382217203">
    <w:abstractNumId w:val="4"/>
  </w:num>
  <w:num w:numId="6" w16cid:durableId="1181814633">
    <w:abstractNumId w:val="6"/>
  </w:num>
  <w:num w:numId="7" w16cid:durableId="1297487164">
    <w:abstractNumId w:val="5"/>
  </w:num>
  <w:num w:numId="8" w16cid:durableId="1737968236">
    <w:abstractNumId w:val="10"/>
  </w:num>
  <w:num w:numId="9" w16cid:durableId="1924683942">
    <w:abstractNumId w:val="3"/>
  </w:num>
  <w:num w:numId="10" w16cid:durableId="297802659">
    <w:abstractNumId w:val="0"/>
  </w:num>
  <w:num w:numId="11" w16cid:durableId="771048005">
    <w:abstractNumId w:val="9"/>
  </w:num>
  <w:num w:numId="12" w16cid:durableId="1750928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0D4"/>
    <w:rsid w:val="000173BF"/>
    <w:rsid w:val="000445D4"/>
    <w:rsid w:val="00046C26"/>
    <w:rsid w:val="0005774E"/>
    <w:rsid w:val="0008133A"/>
    <w:rsid w:val="00085EDC"/>
    <w:rsid w:val="00090530"/>
    <w:rsid w:val="000B4310"/>
    <w:rsid w:val="000F4239"/>
    <w:rsid w:val="000F7C86"/>
    <w:rsid w:val="0010361C"/>
    <w:rsid w:val="001F7E8D"/>
    <w:rsid w:val="00231385"/>
    <w:rsid w:val="002611EB"/>
    <w:rsid w:val="00263039"/>
    <w:rsid w:val="002A07C9"/>
    <w:rsid w:val="002B53D4"/>
    <w:rsid w:val="002B5B52"/>
    <w:rsid w:val="002C4EC2"/>
    <w:rsid w:val="002E61DD"/>
    <w:rsid w:val="00330571"/>
    <w:rsid w:val="00335A9B"/>
    <w:rsid w:val="003505E0"/>
    <w:rsid w:val="003547CD"/>
    <w:rsid w:val="00373F5D"/>
    <w:rsid w:val="003B1236"/>
    <w:rsid w:val="004000D7"/>
    <w:rsid w:val="00400135"/>
    <w:rsid w:val="00405321"/>
    <w:rsid w:val="00424A92"/>
    <w:rsid w:val="0043308D"/>
    <w:rsid w:val="00437D85"/>
    <w:rsid w:val="00447ED3"/>
    <w:rsid w:val="004A049B"/>
    <w:rsid w:val="004B1944"/>
    <w:rsid w:val="004E4B4D"/>
    <w:rsid w:val="004F338D"/>
    <w:rsid w:val="00504E43"/>
    <w:rsid w:val="0052110C"/>
    <w:rsid w:val="00532DF2"/>
    <w:rsid w:val="00550775"/>
    <w:rsid w:val="005C2149"/>
    <w:rsid w:val="005C6416"/>
    <w:rsid w:val="005D0355"/>
    <w:rsid w:val="005E37E4"/>
    <w:rsid w:val="00616F3F"/>
    <w:rsid w:val="00620217"/>
    <w:rsid w:val="00623EAE"/>
    <w:rsid w:val="006247C4"/>
    <w:rsid w:val="00626461"/>
    <w:rsid w:val="00660F6E"/>
    <w:rsid w:val="006A52CC"/>
    <w:rsid w:val="006F6326"/>
    <w:rsid w:val="006F6731"/>
    <w:rsid w:val="0072639A"/>
    <w:rsid w:val="00774E56"/>
    <w:rsid w:val="007908F4"/>
    <w:rsid w:val="007C6C04"/>
    <w:rsid w:val="007D270E"/>
    <w:rsid w:val="007E3F2E"/>
    <w:rsid w:val="00801BEB"/>
    <w:rsid w:val="00804BF2"/>
    <w:rsid w:val="008107EC"/>
    <w:rsid w:val="00834D72"/>
    <w:rsid w:val="00844D21"/>
    <w:rsid w:val="00854133"/>
    <w:rsid w:val="008613FB"/>
    <w:rsid w:val="008676E5"/>
    <w:rsid w:val="00885388"/>
    <w:rsid w:val="008900A7"/>
    <w:rsid w:val="00891B19"/>
    <w:rsid w:val="008A22C6"/>
    <w:rsid w:val="008A52FD"/>
    <w:rsid w:val="008C4814"/>
    <w:rsid w:val="008D5901"/>
    <w:rsid w:val="008E283A"/>
    <w:rsid w:val="008E4629"/>
    <w:rsid w:val="008F47AC"/>
    <w:rsid w:val="00986C99"/>
    <w:rsid w:val="00994C81"/>
    <w:rsid w:val="00995392"/>
    <w:rsid w:val="009F048F"/>
    <w:rsid w:val="009F6401"/>
    <w:rsid w:val="00A047D0"/>
    <w:rsid w:val="00A12928"/>
    <w:rsid w:val="00A12941"/>
    <w:rsid w:val="00A23D8E"/>
    <w:rsid w:val="00A2685A"/>
    <w:rsid w:val="00A31ECD"/>
    <w:rsid w:val="00A96C08"/>
    <w:rsid w:val="00AC5899"/>
    <w:rsid w:val="00AE0CA0"/>
    <w:rsid w:val="00B15340"/>
    <w:rsid w:val="00B21C91"/>
    <w:rsid w:val="00B51BC4"/>
    <w:rsid w:val="00B52EB3"/>
    <w:rsid w:val="00B76423"/>
    <w:rsid w:val="00B81022"/>
    <w:rsid w:val="00B87695"/>
    <w:rsid w:val="00B928EF"/>
    <w:rsid w:val="00BD4490"/>
    <w:rsid w:val="00BE1FD4"/>
    <w:rsid w:val="00BF240D"/>
    <w:rsid w:val="00C01128"/>
    <w:rsid w:val="00C07F80"/>
    <w:rsid w:val="00C251F7"/>
    <w:rsid w:val="00C3138C"/>
    <w:rsid w:val="00C51D35"/>
    <w:rsid w:val="00C6130E"/>
    <w:rsid w:val="00C6602C"/>
    <w:rsid w:val="00C678ED"/>
    <w:rsid w:val="00CB0278"/>
    <w:rsid w:val="00CB5E4F"/>
    <w:rsid w:val="00CD4BC9"/>
    <w:rsid w:val="00CD5502"/>
    <w:rsid w:val="00CE1522"/>
    <w:rsid w:val="00CE6085"/>
    <w:rsid w:val="00D007F5"/>
    <w:rsid w:val="00D257AD"/>
    <w:rsid w:val="00D3394A"/>
    <w:rsid w:val="00D33B9C"/>
    <w:rsid w:val="00D33F83"/>
    <w:rsid w:val="00D45E4E"/>
    <w:rsid w:val="00D465D4"/>
    <w:rsid w:val="00D543D9"/>
    <w:rsid w:val="00DB01D4"/>
    <w:rsid w:val="00DC2E4A"/>
    <w:rsid w:val="00DC2E8D"/>
    <w:rsid w:val="00DD1A34"/>
    <w:rsid w:val="00DD4885"/>
    <w:rsid w:val="00DD51B2"/>
    <w:rsid w:val="00DE4244"/>
    <w:rsid w:val="00E127E3"/>
    <w:rsid w:val="00E20755"/>
    <w:rsid w:val="00E20A54"/>
    <w:rsid w:val="00E270E5"/>
    <w:rsid w:val="00E37C92"/>
    <w:rsid w:val="00E700EF"/>
    <w:rsid w:val="00E84901"/>
    <w:rsid w:val="00E97F84"/>
    <w:rsid w:val="00F11FD1"/>
    <w:rsid w:val="00F17F3C"/>
    <w:rsid w:val="00F34F0C"/>
    <w:rsid w:val="00F64579"/>
    <w:rsid w:val="00FA30F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4B17"/>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UnresolvedMention">
    <w:name w:val="Unresolved Mention"/>
    <w:basedOn w:val="DefaultParagraphFont"/>
    <w:uiPriority w:val="99"/>
    <w:semiHidden/>
    <w:unhideWhenUsed/>
    <w:rsid w:val="008F47AC"/>
    <w:rPr>
      <w:color w:val="605E5C"/>
      <w:shd w:val="clear" w:color="auto" w:fill="E1DFDD"/>
    </w:rPr>
  </w:style>
  <w:style w:type="paragraph" w:styleId="Revision">
    <w:name w:val="Revision"/>
    <w:hidden/>
    <w:uiPriority w:val="99"/>
    <w:semiHidden/>
    <w:rsid w:val="00C6602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uncil.oxford.gov.uk/documents/s74457/Housing%20First%20Acquisition%20Programme.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documents/s74457/Housing%20First%20Acquisition%20Programme.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685D-BC7D-4710-9DDF-6874DF9A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3</cp:revision>
  <cp:lastPrinted>2015-07-27T09:35:00Z</cp:lastPrinted>
  <dcterms:created xsi:type="dcterms:W3CDTF">2024-03-05T08:15:00Z</dcterms:created>
  <dcterms:modified xsi:type="dcterms:W3CDTF">2024-03-05T12:02:00Z</dcterms:modified>
</cp:coreProperties>
</file>